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99CDC" w14:textId="66DE23F5" w:rsidR="005E4A23" w:rsidRDefault="00C34FFA" w:rsidP="002358D0">
      <w:pPr>
        <w:pStyle w:val="1"/>
        <w:ind w:firstLine="883"/>
        <w:rPr>
          <w:rFonts w:hint="eastAsia"/>
        </w:rPr>
      </w:pPr>
      <w:r>
        <w:rPr>
          <w:rFonts w:hint="eastAsia"/>
        </w:rPr>
        <w:t>1:can</w:t>
      </w:r>
      <w:r>
        <w:rPr>
          <w:rFonts w:hint="eastAsia"/>
        </w:rPr>
        <w:t>简介与硬件电路</w:t>
      </w:r>
    </w:p>
    <w:p w14:paraId="59F79DF8" w14:textId="244043C9" w:rsidR="00B901E0" w:rsidRDefault="002920D4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0754179" wp14:editId="096B97D3">
            <wp:extent cx="5274310" cy="2990215"/>
            <wp:effectExtent l="0" t="0" r="2540" b="635"/>
            <wp:docPr id="103735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56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8B3" w14:textId="1D2C0BE3" w:rsidR="00B836FE" w:rsidRDefault="00B836FE" w:rsidP="00F808E2">
      <w:pPr>
        <w:ind w:firstLine="560"/>
      </w:pPr>
      <w:r>
        <w:rPr>
          <w:rFonts w:hint="eastAsia"/>
        </w:rPr>
        <w:t>Can</w:t>
      </w:r>
      <w:r>
        <w:rPr>
          <w:rFonts w:hint="eastAsia"/>
        </w:rPr>
        <w:t>的所有设备都是平等的收发</w:t>
      </w:r>
      <w:r w:rsidR="0055598B">
        <w:rPr>
          <w:rFonts w:hint="eastAsia"/>
        </w:rPr>
        <w:t>，一个设备发送时会广播到所有设备，某设备若想只接受特定信息，</w:t>
      </w:r>
      <w:r w:rsidR="0055598B" w:rsidRPr="00F808E2">
        <w:rPr>
          <w:rFonts w:hint="eastAsia"/>
          <w:highlight w:val="yellow"/>
        </w:rPr>
        <w:t>需要设置过滤器</w:t>
      </w:r>
      <w:r w:rsidR="0055598B">
        <w:rPr>
          <w:rFonts w:hint="eastAsia"/>
        </w:rPr>
        <w:t>。</w:t>
      </w:r>
    </w:p>
    <w:p w14:paraId="34E47327" w14:textId="526131F6" w:rsidR="00A5381E" w:rsidRDefault="00A5381E" w:rsidP="00F808E2">
      <w:pPr>
        <w:ind w:firstLine="560"/>
      </w:pP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8</w:t>
      </w:r>
      <w:r>
        <w:rPr>
          <w:rFonts w:hint="eastAsia"/>
        </w:rPr>
        <w:t>字节的有效载荷相较于</w:t>
      </w:r>
      <w:r>
        <w:rPr>
          <w:rFonts w:hint="eastAsia"/>
        </w:rPr>
        <w:t>uart</w:t>
      </w:r>
      <w:r>
        <w:rPr>
          <w:rFonts w:hint="eastAsia"/>
        </w:rPr>
        <w:t>每次</w:t>
      </w:r>
      <w:r>
        <w:rPr>
          <w:rFonts w:hint="eastAsia"/>
        </w:rPr>
        <w:t>1</w:t>
      </w:r>
      <w:r>
        <w:rPr>
          <w:rFonts w:hint="eastAsia"/>
        </w:rPr>
        <w:t>字节载荷来说</w:t>
      </w:r>
      <w:r>
        <w:rPr>
          <w:rFonts w:hint="eastAsia"/>
        </w:rPr>
        <w:t xml:space="preserve"> </w:t>
      </w:r>
      <w:r>
        <w:rPr>
          <w:rFonts w:hint="eastAsia"/>
        </w:rPr>
        <w:t>有效负载更高。</w:t>
      </w:r>
    </w:p>
    <w:p w14:paraId="654F1CEE" w14:textId="309A10B6" w:rsidR="00A66116" w:rsidRDefault="00A6611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217FE146" wp14:editId="600E6A1F">
            <wp:extent cx="5274310" cy="2200910"/>
            <wp:effectExtent l="0" t="0" r="2540" b="8890"/>
            <wp:docPr id="172818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6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EF1" w14:textId="362211AE" w:rsidR="000948FA" w:rsidRDefault="000948FA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0D1255" wp14:editId="1FDB800F">
            <wp:extent cx="5274310" cy="2677795"/>
            <wp:effectExtent l="0" t="0" r="2540" b="8255"/>
            <wp:docPr id="1673036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6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274" w14:textId="6A6B4C36" w:rsidR="00F75276" w:rsidRDefault="00F75276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硬件电路</w:t>
      </w:r>
    </w:p>
    <w:p w14:paraId="0ACE65A8" w14:textId="3BE4C0FD" w:rsidR="00F75276" w:rsidRDefault="00F7527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1CC73F0" wp14:editId="384B211D">
            <wp:extent cx="5274310" cy="2884170"/>
            <wp:effectExtent l="0" t="0" r="2540" b="0"/>
            <wp:docPr id="405091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1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5660" w14:textId="41A1DDBA" w:rsidR="006D6262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1：</w:t>
      </w:r>
      <w:r w:rsidR="006D6262">
        <w:rPr>
          <w:rFonts w:hint="eastAsia"/>
        </w:rPr>
        <w:t>加入电阻是防止回波反射</w:t>
      </w:r>
      <w:r w:rsidR="00871DE4">
        <w:rPr>
          <w:rFonts w:hint="eastAsia"/>
        </w:rPr>
        <w:t>，加大终端电阻，当阻抗匹配时，信号在跳变时就不会出现波纹</w:t>
      </w:r>
      <w:r w:rsidR="001A385B">
        <w:rPr>
          <w:rFonts w:hint="eastAsia"/>
        </w:rPr>
        <w:t>（震荡）</w:t>
      </w:r>
      <w:r w:rsidR="00871DE4">
        <w:rPr>
          <w:rFonts w:hint="eastAsia"/>
        </w:rPr>
        <w:t>。</w:t>
      </w:r>
    </w:p>
    <w:p w14:paraId="6C8F6AFE" w14:textId="29212A00" w:rsidR="00834138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2：加入这个终端电阻，当不存在信号时候，使得can_H和can_L两线电压相同</w:t>
      </w:r>
      <w:r w:rsidR="000A36D8">
        <w:rPr>
          <w:rFonts w:hint="eastAsia"/>
        </w:rPr>
        <w:t>，给一个相同的初始值</w:t>
      </w:r>
      <w:r w:rsidR="0007389F">
        <w:rPr>
          <w:rFonts w:hint="eastAsia"/>
        </w:rPr>
        <w:t>（默认状态就是1</w:t>
      </w:r>
      <w:r w:rsidR="001940E8">
        <w:rPr>
          <w:rFonts w:hint="eastAsia"/>
        </w:rPr>
        <w:t>，当需要低电平时can_L拉低，获得差分</w:t>
      </w:r>
      <w:r w:rsidR="0007389F">
        <w:rPr>
          <w:rFonts w:hint="eastAsia"/>
        </w:rPr>
        <w:t>）</w:t>
      </w:r>
      <w:r w:rsidR="000A36D8">
        <w:rPr>
          <w:rFonts w:hint="eastAsia"/>
        </w:rPr>
        <w:t>。</w:t>
      </w:r>
      <w:r>
        <w:rPr>
          <w:rFonts w:hint="eastAsia"/>
        </w:rPr>
        <w:t>如果不加电阻就相当于开路，阻抗不匹配，相当于全反射</w:t>
      </w:r>
      <w:r w:rsidR="00575E09">
        <w:rPr>
          <w:rFonts w:hint="eastAsia"/>
        </w:rPr>
        <w:t>。</w:t>
      </w:r>
    </w:p>
    <w:p w14:paraId="0022E4A5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7E2C8818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50CCE7FB" w14:textId="1CC94764" w:rsidR="007D1057" w:rsidRDefault="007D1057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电平标准</w:t>
      </w:r>
    </w:p>
    <w:p w14:paraId="5114E805" w14:textId="1BFEB58D" w:rsidR="007D1057" w:rsidRDefault="007D1057" w:rsidP="007D1057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587B47F" wp14:editId="5409DC6B">
            <wp:extent cx="5274310" cy="3007360"/>
            <wp:effectExtent l="0" t="0" r="2540" b="2540"/>
            <wp:docPr id="86922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4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6B7" w14:textId="64FA582F" w:rsidR="007D1057" w:rsidRDefault="00CA3BBC" w:rsidP="007D1057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显性电平是值需要设备干预才产生的电平，而隐性电平是默认电平，不需要设备干预。</w:t>
      </w:r>
    </w:p>
    <w:p w14:paraId="00F16C07" w14:textId="0E9FB183" w:rsidR="00187DE1" w:rsidRDefault="00187DE1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收发器</w:t>
      </w:r>
    </w:p>
    <w:p w14:paraId="3C7348ED" w14:textId="6E9C2793" w:rsidR="00187DE1" w:rsidRDefault="00187DE1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77A72FD4" wp14:editId="51BBFD4A">
            <wp:extent cx="5274310" cy="3036570"/>
            <wp:effectExtent l="0" t="0" r="2540" b="0"/>
            <wp:docPr id="65481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6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1B" w14:textId="248AECAF" w:rsidR="00870EA6" w:rsidRDefault="00870EA6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A6BEEF" wp14:editId="6A56C79E">
            <wp:extent cx="4324350" cy="3362747"/>
            <wp:effectExtent l="0" t="0" r="0" b="9525"/>
            <wp:docPr id="64530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7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478" cy="33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5101" w14:textId="3DDE4972" w:rsidR="00DA516E" w:rsidRDefault="00DA516E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3B46E09" wp14:editId="209FBBC6">
            <wp:extent cx="4385285" cy="3257550"/>
            <wp:effectExtent l="0" t="0" r="0" b="0"/>
            <wp:docPr id="146237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79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538" cy="32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DE9E" w14:textId="364E6072" w:rsidR="0078290B" w:rsidRDefault="0078290B" w:rsidP="00187DE1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TXD为1时两个场效应管关断 不做动作，CAN_HL表现为隐性电平</w:t>
      </w:r>
    </w:p>
    <w:p w14:paraId="596BD868" w14:textId="50EF3B91" w:rsidR="00E96F9C" w:rsidRDefault="00E96F9C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Can</w:t>
      </w:r>
      <w:r>
        <w:rPr>
          <w:rFonts w:hint="eastAsia"/>
        </w:rPr>
        <w:t>物理层特性</w:t>
      </w:r>
    </w:p>
    <w:p w14:paraId="1C1E6B2A" w14:textId="00DF4DD4" w:rsidR="00E96F9C" w:rsidRDefault="00E96F9C" w:rsidP="00E96F9C">
      <w:pPr>
        <w:pStyle w:val="acbfdd8b-e11b-4d36-88ff-6049b138f862"/>
        <w:ind w:firstLine="440"/>
      </w:pPr>
      <w:r>
        <w:rPr>
          <w:noProof/>
          <w14:ligatures w14:val="standardContextual"/>
        </w:rPr>
        <w:drawing>
          <wp:inline distT="0" distB="0" distL="0" distR="0" wp14:anchorId="11B96A27" wp14:editId="0909E3FE">
            <wp:extent cx="5274310" cy="2992755"/>
            <wp:effectExtent l="0" t="0" r="2540" b="0"/>
            <wp:docPr id="157060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08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97F" w14:textId="57454B0B" w:rsidR="002358D0" w:rsidRPr="00C710A0" w:rsidRDefault="002358D0" w:rsidP="00C710A0">
      <w:pPr>
        <w:pStyle w:val="1"/>
        <w:ind w:firstLine="883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总线帧格式</w:t>
      </w:r>
    </w:p>
    <w:p w14:paraId="11ED0ACC" w14:textId="18DE4097" w:rsidR="002358D0" w:rsidRPr="009D61BC" w:rsidRDefault="009D61BC" w:rsidP="009D61BC">
      <w:pPr>
        <w:pStyle w:val="af4"/>
        <w:rPr>
          <w:rStyle w:val="ad"/>
        </w:rPr>
      </w:pPr>
      <w:r w:rsidRPr="009D61BC">
        <w:drawing>
          <wp:inline distT="0" distB="0" distL="0" distR="0" wp14:anchorId="2160966E" wp14:editId="4E3D0FCA">
            <wp:extent cx="5274310" cy="2676525"/>
            <wp:effectExtent l="0" t="0" r="2540" b="9525"/>
            <wp:docPr id="152867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6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045" w14:textId="3ABB9685" w:rsidR="002358D0" w:rsidRDefault="00075283" w:rsidP="00075283">
      <w:pPr>
        <w:pStyle w:val="2"/>
        <w:ind w:firstLine="723"/>
      </w:pPr>
      <w:r>
        <w:rPr>
          <w:rFonts w:hint="eastAsia"/>
        </w:rPr>
        <w:lastRenderedPageBreak/>
        <w:t>数据帧</w:t>
      </w:r>
    </w:p>
    <w:p w14:paraId="551D4775" w14:textId="2DB62BC0" w:rsidR="00075283" w:rsidRDefault="00075283" w:rsidP="00075283">
      <w:pPr>
        <w:pStyle w:val="af4"/>
      </w:pPr>
      <w:r>
        <w:rPr>
          <w:noProof/>
        </w:rPr>
        <w:drawing>
          <wp:inline distT="0" distB="0" distL="0" distR="0" wp14:anchorId="40B92723" wp14:editId="3BFD3A57">
            <wp:extent cx="5274310" cy="2900680"/>
            <wp:effectExtent l="0" t="0" r="2540" b="0"/>
            <wp:docPr id="10392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3F3" w14:textId="363BA09E" w:rsidR="00173FA1" w:rsidRDefault="00173FA1" w:rsidP="00173FA1">
      <w:pPr>
        <w:ind w:firstLine="560"/>
      </w:pPr>
      <w:r>
        <w:rPr>
          <w:rFonts w:hint="eastAsia"/>
        </w:rPr>
        <w:t>可以看到两种格式中的</w:t>
      </w:r>
      <w:r>
        <w:rPr>
          <w:rFonts w:hint="eastAsia"/>
        </w:rPr>
        <w:t xml:space="preserve">IDE </w:t>
      </w:r>
      <w:r>
        <w:rPr>
          <w:rFonts w:hint="eastAsia"/>
        </w:rPr>
        <w:t>是不同的</w:t>
      </w:r>
      <w:r w:rsidR="00EF7D5D">
        <w:rPr>
          <w:rFonts w:hint="eastAsia"/>
        </w:rPr>
        <w:t>，</w:t>
      </w:r>
      <w:r>
        <w:rPr>
          <w:rFonts w:hint="eastAsia"/>
        </w:rPr>
        <w:t>一种是显示电平</w:t>
      </w:r>
      <w:r>
        <w:rPr>
          <w:rFonts w:hint="eastAsia"/>
        </w:rPr>
        <w:t xml:space="preserve"> </w:t>
      </w:r>
      <w:r>
        <w:rPr>
          <w:rFonts w:hint="eastAsia"/>
        </w:rPr>
        <w:t>一种是隐式电平，了解结构可知，在仲裁的时候</w:t>
      </w:r>
      <w:r>
        <w:rPr>
          <w:rFonts w:hint="eastAsia"/>
        </w:rPr>
        <w:t xml:space="preserve"> </w:t>
      </w:r>
      <w:r>
        <w:rPr>
          <w:rFonts w:hint="eastAsia"/>
        </w:rPr>
        <w:t>电平</w:t>
      </w:r>
      <w:r>
        <w:rPr>
          <w:rFonts w:hint="eastAsia"/>
        </w:rPr>
        <w:t>0</w:t>
      </w:r>
      <w:r>
        <w:rPr>
          <w:rFonts w:hint="eastAsia"/>
        </w:rPr>
        <w:t>（显示电平）有更高的优先级。</w:t>
      </w:r>
    </w:p>
    <w:p w14:paraId="70F04519" w14:textId="261A6C5E" w:rsidR="00161E61" w:rsidRDefault="00161E61" w:rsidP="00173FA1">
      <w:pPr>
        <w:ind w:firstLine="560"/>
      </w:pPr>
      <w:r>
        <w:rPr>
          <w:rFonts w:hint="eastAsia"/>
        </w:rPr>
        <w:t>报文</w:t>
      </w:r>
      <w:r>
        <w:rPr>
          <w:rFonts w:hint="eastAsia"/>
        </w:rPr>
        <w:t>id</w:t>
      </w:r>
      <w:r>
        <w:rPr>
          <w:rFonts w:hint="eastAsia"/>
        </w:rPr>
        <w:t>的作用也是可以区分优先级已经后面数据是什么功能，</w:t>
      </w:r>
      <w:r>
        <w:rPr>
          <w:rFonts w:hint="eastAsia"/>
        </w:rPr>
        <w:t>id</w:t>
      </w:r>
      <w:r>
        <w:rPr>
          <w:rFonts w:hint="eastAsia"/>
        </w:rPr>
        <w:t>小的仲裁时会优先传输，</w:t>
      </w:r>
      <w:r>
        <w:rPr>
          <w:rFonts w:hint="eastAsia"/>
        </w:rPr>
        <w:t>id</w:t>
      </w:r>
      <w:r>
        <w:rPr>
          <w:rFonts w:hint="eastAsia"/>
        </w:rPr>
        <w:t>大的会等总线空闲时再次传输。</w:t>
      </w:r>
    </w:p>
    <w:p w14:paraId="036A5CFB" w14:textId="3BE710E4" w:rsidR="00D968E6" w:rsidRDefault="00D968E6" w:rsidP="00173FA1">
      <w:pPr>
        <w:ind w:firstLine="560"/>
      </w:pPr>
      <w:r>
        <w:rPr>
          <w:rFonts w:hint="eastAsia"/>
        </w:rPr>
        <w:t>RTR</w:t>
      </w:r>
      <w:r>
        <w:rPr>
          <w:rFonts w:hint="eastAsia"/>
        </w:rPr>
        <w:t>是表示这个帧是数据帧还是遥控帧，数据帧优先级更大。</w:t>
      </w:r>
    </w:p>
    <w:p w14:paraId="5DB19CB1" w14:textId="4A886622" w:rsidR="00EF7D5D" w:rsidRDefault="00EF7D5D" w:rsidP="00173FA1">
      <w:pPr>
        <w:ind w:firstLine="560"/>
      </w:pPr>
      <w:r>
        <w:rPr>
          <w:rFonts w:hint="eastAsia"/>
        </w:rPr>
        <w:t>IDE</w:t>
      </w:r>
      <w:r>
        <w:rPr>
          <w:rFonts w:hint="eastAsia"/>
        </w:rPr>
        <w:t>是区分标准格式还是扩展格式的位。</w:t>
      </w:r>
    </w:p>
    <w:p w14:paraId="441EFEE4" w14:textId="0F04E6E6" w:rsidR="00AF79EB" w:rsidRDefault="00AF79EB" w:rsidP="00173FA1">
      <w:pPr>
        <w:ind w:firstLine="560"/>
      </w:pPr>
      <w:r>
        <w:rPr>
          <w:rFonts w:hint="eastAsia"/>
        </w:rPr>
        <w:t>r0</w:t>
      </w:r>
      <w:r>
        <w:rPr>
          <w:rFonts w:hint="eastAsia"/>
        </w:rPr>
        <w:t>保留位</w:t>
      </w:r>
    </w:p>
    <w:p w14:paraId="40DBB535" w14:textId="637F3091" w:rsidR="00D3304E" w:rsidRDefault="00C302D6" w:rsidP="00173FA1">
      <w:pPr>
        <w:ind w:firstLine="560"/>
      </w:pPr>
      <w:r>
        <w:rPr>
          <w:rFonts w:hint="eastAsia"/>
        </w:rPr>
        <w:t>DLC</w:t>
      </w:r>
      <w:r>
        <w:rPr>
          <w:rFonts w:hint="eastAsia"/>
        </w:rPr>
        <w:t>是表示后面发送的数据是多少个字节的。</w:t>
      </w:r>
      <w:r w:rsidR="000C1A12">
        <w:rPr>
          <w:rFonts w:hint="eastAsia"/>
        </w:rPr>
        <w:t>0001~1000</w:t>
      </w:r>
      <w:r w:rsidR="006556D4">
        <w:rPr>
          <w:rFonts w:hint="eastAsia"/>
        </w:rPr>
        <w:t>（</w:t>
      </w:r>
      <w:r w:rsidR="006556D4">
        <w:rPr>
          <w:rFonts w:hint="eastAsia"/>
        </w:rPr>
        <w:t>1~8</w:t>
      </w:r>
      <w:r w:rsidR="006556D4">
        <w:rPr>
          <w:rFonts w:hint="eastAsia"/>
        </w:rPr>
        <w:t>字节）</w:t>
      </w:r>
    </w:p>
    <w:p w14:paraId="7C38B708" w14:textId="725513D7" w:rsidR="004F55FA" w:rsidRDefault="004F55FA" w:rsidP="00173FA1">
      <w:pPr>
        <w:ind w:firstLine="560"/>
      </w:pPr>
      <w:r>
        <w:rPr>
          <w:rFonts w:hint="eastAsia"/>
        </w:rPr>
        <w:t>CRC</w:t>
      </w:r>
      <w:r>
        <w:rPr>
          <w:rFonts w:hint="eastAsia"/>
        </w:rPr>
        <w:t>校验位</w:t>
      </w:r>
    </w:p>
    <w:p w14:paraId="14C3B509" w14:textId="27041A1B" w:rsidR="00D309F3" w:rsidRDefault="00D309F3" w:rsidP="00173FA1">
      <w:pPr>
        <w:ind w:firstLine="560"/>
      </w:pPr>
      <w:r>
        <w:rPr>
          <w:rFonts w:hint="eastAsia"/>
        </w:rPr>
        <w:t>ACK</w:t>
      </w:r>
      <w:r>
        <w:rPr>
          <w:rFonts w:hint="eastAsia"/>
        </w:rPr>
        <w:t>位，对于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这个位是要松开成为隐性电平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的，</w:t>
      </w:r>
      <w:r w:rsidRPr="00E5048E">
        <w:rPr>
          <w:rFonts w:hint="eastAsia"/>
          <w:highlight w:val="yellow"/>
        </w:rPr>
        <w:t>接收方</w:t>
      </w:r>
      <w:r>
        <w:rPr>
          <w:rFonts w:hint="eastAsia"/>
        </w:rPr>
        <w:t>接到数据会把这</w:t>
      </w:r>
      <w:r w:rsidRPr="00E5048E">
        <w:rPr>
          <w:rFonts w:hint="eastAsia"/>
          <w:highlight w:val="yellow"/>
        </w:rPr>
        <w:t>个位又拉低</w:t>
      </w:r>
      <w:r>
        <w:rPr>
          <w:rFonts w:hint="eastAsia"/>
        </w:rPr>
        <w:t>，那么发送方就知道有人收到这个数据了，如果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>检测到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还是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，那说明</w:t>
      </w:r>
      <w:r w:rsidRPr="00E5048E">
        <w:rPr>
          <w:rFonts w:hint="eastAsia"/>
          <w:highlight w:val="yellow"/>
        </w:rPr>
        <w:t>发送失败</w:t>
      </w:r>
      <w:r>
        <w:rPr>
          <w:rFonts w:hint="eastAsia"/>
        </w:rPr>
        <w:t>，后面要配置重发机制。</w:t>
      </w:r>
    </w:p>
    <w:p w14:paraId="76E9C467" w14:textId="50B3E1DF" w:rsidR="00E60824" w:rsidRDefault="00E60824" w:rsidP="00173FA1">
      <w:pPr>
        <w:ind w:firstLine="560"/>
      </w:pPr>
      <w:r>
        <w:rPr>
          <w:rFonts w:hint="eastAsia"/>
        </w:rPr>
        <w:t>由于在</w:t>
      </w:r>
      <w:r>
        <w:rPr>
          <w:rFonts w:hint="eastAsia"/>
        </w:rPr>
        <w:t>ack</w:t>
      </w:r>
      <w:r>
        <w:rPr>
          <w:rFonts w:hint="eastAsia"/>
        </w:rPr>
        <w:t>这里对总线的接管是</w:t>
      </w:r>
      <w:r w:rsidRPr="00E60824">
        <w:rPr>
          <w:rFonts w:hint="eastAsia"/>
          <w:highlight w:val="yellow"/>
        </w:rPr>
        <w:t>有权力的交接的</w:t>
      </w:r>
      <w:r>
        <w:rPr>
          <w:rFonts w:hint="eastAsia"/>
        </w:rPr>
        <w:t>，所以在</w:t>
      </w:r>
      <w:r>
        <w:rPr>
          <w:rFonts w:hint="eastAsia"/>
        </w:rPr>
        <w:t>ack</w:t>
      </w:r>
      <w:r>
        <w:rPr>
          <w:rFonts w:hint="eastAsia"/>
        </w:rPr>
        <w:t>位的前后需要</w:t>
      </w:r>
      <w:r w:rsidRPr="00E60824">
        <w:rPr>
          <w:rFonts w:hint="eastAsia"/>
          <w:highlight w:val="yellow"/>
        </w:rPr>
        <w:t>界定符</w:t>
      </w:r>
      <w:r>
        <w:rPr>
          <w:rFonts w:hint="eastAsia"/>
          <w:highlight w:val="yellow"/>
        </w:rPr>
        <w:t>，</w:t>
      </w:r>
      <w:r w:rsidRPr="00343C6E">
        <w:rPr>
          <w:rFonts w:hint="eastAsia"/>
        </w:rPr>
        <w:t>在</w:t>
      </w:r>
      <w:r w:rsidRPr="00343C6E">
        <w:rPr>
          <w:rFonts w:hint="eastAsia"/>
          <w:highlight w:val="yellow"/>
        </w:rPr>
        <w:t>CRC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</w:t>
      </w:r>
      <w:r w:rsidRPr="00343C6E">
        <w:rPr>
          <w:rFonts w:hint="eastAsia"/>
          <w:color w:val="EE0000"/>
        </w:rPr>
        <w:t>发送方放弃总线交给接收方</w:t>
      </w:r>
      <w:r w:rsidRPr="00343C6E">
        <w:rPr>
          <w:rFonts w:hint="eastAsia"/>
        </w:rPr>
        <w:t>，在</w:t>
      </w:r>
      <w:r w:rsidRPr="00343C6E">
        <w:rPr>
          <w:rFonts w:hint="eastAsia"/>
          <w:highlight w:val="yellow"/>
        </w:rPr>
        <w:t>ACK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时，</w:t>
      </w:r>
      <w:r w:rsidRPr="00343C6E">
        <w:rPr>
          <w:rFonts w:hint="eastAsia"/>
          <w:color w:val="EE0000"/>
        </w:rPr>
        <w:t>接收方放弃总线交回给发送方</w:t>
      </w:r>
      <w:r w:rsidRPr="00343C6E">
        <w:rPr>
          <w:rFonts w:hint="eastAsia"/>
        </w:rPr>
        <w:t>。</w:t>
      </w:r>
    </w:p>
    <w:p w14:paraId="3BD76959" w14:textId="6B9DEF89" w:rsidR="000803E4" w:rsidRDefault="006742BF" w:rsidP="00216475">
      <w:pPr>
        <w:pStyle w:val="af4"/>
      </w:pPr>
      <w:r>
        <w:rPr>
          <w:noProof/>
        </w:rPr>
        <w:lastRenderedPageBreak/>
        <w:drawing>
          <wp:inline distT="0" distB="0" distL="0" distR="0" wp14:anchorId="24FB56C7" wp14:editId="2C259737">
            <wp:extent cx="5274310" cy="2702560"/>
            <wp:effectExtent l="0" t="0" r="2540" b="2540"/>
            <wp:docPr id="166011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10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D2A" w14:textId="6C6585B0" w:rsidR="00E907E6" w:rsidRDefault="00450250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DC695DF" wp14:editId="7C046BF1">
            <wp:extent cx="5274310" cy="2816225"/>
            <wp:effectExtent l="0" t="0" r="2540" b="3175"/>
            <wp:docPr id="144763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4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08E" w14:textId="070D415E" w:rsidR="003A6ADC" w:rsidRDefault="003A6ADC" w:rsidP="003A6ADC">
      <w:pPr>
        <w:pStyle w:val="2"/>
        <w:ind w:firstLine="723"/>
      </w:pPr>
      <w:r>
        <w:rPr>
          <w:rFonts w:hint="eastAsia"/>
        </w:rPr>
        <w:lastRenderedPageBreak/>
        <w:t>遥控帧</w:t>
      </w:r>
    </w:p>
    <w:p w14:paraId="3CF8B25F" w14:textId="4594334B" w:rsidR="003A6ADC" w:rsidRDefault="003A6ADC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6180AE31" wp14:editId="06D34FA3">
            <wp:extent cx="5274310" cy="3456305"/>
            <wp:effectExtent l="0" t="0" r="2540" b="0"/>
            <wp:docPr id="1198630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30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4D8" w14:textId="053000A9" w:rsidR="00A51B86" w:rsidRDefault="00A51B86" w:rsidP="00216475">
      <w:pPr>
        <w:pStyle w:val="af4"/>
        <w:rPr>
          <w:rFonts w:hint="eastAsia"/>
        </w:rPr>
      </w:pPr>
      <w:r>
        <w:rPr>
          <w:rFonts w:hint="eastAsia"/>
        </w:rPr>
        <w:t>适用于某些不常用的数据在某一时刻集中处理。</w:t>
      </w:r>
      <w:r w:rsidR="004F3201">
        <w:rPr>
          <w:rFonts w:hint="eastAsia"/>
        </w:rPr>
        <w:t>数据传输要有来回，先发遥控帧，再回数据帧，且数据帧优先级更高。</w:t>
      </w:r>
    </w:p>
    <w:p w14:paraId="7A7C792D" w14:textId="3A8060E5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错误</w:t>
      </w:r>
      <w:r>
        <w:rPr>
          <w:rFonts w:hint="eastAsia"/>
        </w:rPr>
        <w:t>帧</w:t>
      </w:r>
    </w:p>
    <w:p w14:paraId="780DE5D5" w14:textId="18EB252F" w:rsidR="003A6ADC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FFE2942" wp14:editId="45CAE3D4">
            <wp:extent cx="5274310" cy="2776855"/>
            <wp:effectExtent l="0" t="0" r="2540" b="4445"/>
            <wp:docPr id="2146010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0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F91" w14:textId="77777777" w:rsidR="00FF0F7F" w:rsidRDefault="00FF0F7F" w:rsidP="00216475">
      <w:pPr>
        <w:pStyle w:val="af4"/>
      </w:pPr>
    </w:p>
    <w:p w14:paraId="5EFB690A" w14:textId="77777777" w:rsidR="00FF0F7F" w:rsidRDefault="00FF0F7F" w:rsidP="00216475">
      <w:pPr>
        <w:pStyle w:val="af4"/>
      </w:pPr>
    </w:p>
    <w:p w14:paraId="1BFC2583" w14:textId="77777777" w:rsidR="00FF0F7F" w:rsidRDefault="00FF0F7F" w:rsidP="00216475">
      <w:pPr>
        <w:pStyle w:val="af4"/>
      </w:pPr>
    </w:p>
    <w:p w14:paraId="01BB5D8E" w14:textId="77777777" w:rsidR="00FF0F7F" w:rsidRDefault="00FF0F7F" w:rsidP="00216475">
      <w:pPr>
        <w:pStyle w:val="af4"/>
      </w:pPr>
    </w:p>
    <w:p w14:paraId="11BC8A87" w14:textId="6A3B9808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过载</w:t>
      </w:r>
      <w:r>
        <w:rPr>
          <w:rFonts w:hint="eastAsia"/>
        </w:rPr>
        <w:t>帧</w:t>
      </w:r>
    </w:p>
    <w:p w14:paraId="0D7DBB71" w14:textId="7261C73A" w:rsidR="00FF0F7F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2C24E652" wp14:editId="79A1D727">
            <wp:extent cx="5274310" cy="2555240"/>
            <wp:effectExtent l="0" t="0" r="2540" b="0"/>
            <wp:docPr id="202343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9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3B55" w14:textId="0DE20264" w:rsidR="00A14A33" w:rsidRDefault="00A14A33" w:rsidP="00216475">
      <w:pPr>
        <w:pStyle w:val="af4"/>
        <w:rPr>
          <w:rFonts w:hint="eastAsia"/>
        </w:rPr>
      </w:pPr>
      <w:r>
        <w:rPr>
          <w:rFonts w:hint="eastAsia"/>
        </w:rPr>
        <w:t>帧间隔</w:t>
      </w:r>
    </w:p>
    <w:p w14:paraId="21437BAC" w14:textId="7AF4D986" w:rsidR="00FF0F7F" w:rsidRPr="002358D0" w:rsidRDefault="00FF0F7F" w:rsidP="00216475">
      <w:pPr>
        <w:pStyle w:val="af4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E49DE6C" wp14:editId="65A64EE2">
            <wp:extent cx="5274310" cy="2438400"/>
            <wp:effectExtent l="0" t="0" r="2540" b="0"/>
            <wp:docPr id="98539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5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F7F" w:rsidRPr="002358D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69E08" w14:textId="77777777" w:rsidR="009F5C38" w:rsidRDefault="009F5C38" w:rsidP="004D2619">
      <w:pPr>
        <w:ind w:firstLine="560"/>
      </w:pPr>
      <w:r>
        <w:separator/>
      </w:r>
    </w:p>
  </w:endnote>
  <w:endnote w:type="continuationSeparator" w:id="0">
    <w:p w14:paraId="180741B7" w14:textId="77777777" w:rsidR="009F5C38" w:rsidRDefault="009F5C38" w:rsidP="004D261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A2B1F" w14:textId="77777777" w:rsidR="002358D0" w:rsidRDefault="002358D0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FC578" w14:textId="77777777" w:rsidR="002358D0" w:rsidRDefault="002358D0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E6044" w14:textId="77777777" w:rsidR="002358D0" w:rsidRDefault="002358D0">
    <w:pPr>
      <w:pStyle w:val="af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B0C30" w14:textId="77777777" w:rsidR="009F5C38" w:rsidRDefault="009F5C38" w:rsidP="004D2619">
      <w:pPr>
        <w:ind w:firstLine="560"/>
      </w:pPr>
      <w:r>
        <w:separator/>
      </w:r>
    </w:p>
  </w:footnote>
  <w:footnote w:type="continuationSeparator" w:id="0">
    <w:p w14:paraId="63F9F104" w14:textId="77777777" w:rsidR="009F5C38" w:rsidRDefault="009F5C38" w:rsidP="004D2619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006B7" w14:textId="77777777" w:rsidR="002358D0" w:rsidRDefault="002358D0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B0358" w14:textId="77777777" w:rsidR="002358D0" w:rsidRDefault="002358D0">
    <w:pPr>
      <w:pStyle w:val="ae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762D9" w14:textId="77777777" w:rsidR="002358D0" w:rsidRDefault="002358D0">
    <w:pPr>
      <w:pStyle w:val="ae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0A9"/>
    <w:rsid w:val="00024609"/>
    <w:rsid w:val="00053A11"/>
    <w:rsid w:val="0007389F"/>
    <w:rsid w:val="00075283"/>
    <w:rsid w:val="000800A9"/>
    <w:rsid w:val="000803E4"/>
    <w:rsid w:val="000948FA"/>
    <w:rsid w:val="000A36D8"/>
    <w:rsid w:val="000C1A12"/>
    <w:rsid w:val="00146F80"/>
    <w:rsid w:val="00161E61"/>
    <w:rsid w:val="00173FA1"/>
    <w:rsid w:val="00187DE1"/>
    <w:rsid w:val="001940E8"/>
    <w:rsid w:val="001A385B"/>
    <w:rsid w:val="002022D0"/>
    <w:rsid w:val="00216475"/>
    <w:rsid w:val="002358D0"/>
    <w:rsid w:val="002920D4"/>
    <w:rsid w:val="00343C6E"/>
    <w:rsid w:val="003948FA"/>
    <w:rsid w:val="003A6ADC"/>
    <w:rsid w:val="00450250"/>
    <w:rsid w:val="004A6530"/>
    <w:rsid w:val="004D2619"/>
    <w:rsid w:val="004F3201"/>
    <w:rsid w:val="004F55FA"/>
    <w:rsid w:val="005343A2"/>
    <w:rsid w:val="0055598B"/>
    <w:rsid w:val="00570B1A"/>
    <w:rsid w:val="00575E09"/>
    <w:rsid w:val="005E4A23"/>
    <w:rsid w:val="006556D4"/>
    <w:rsid w:val="006742BF"/>
    <w:rsid w:val="006D6262"/>
    <w:rsid w:val="00750F7D"/>
    <w:rsid w:val="00764899"/>
    <w:rsid w:val="0078290B"/>
    <w:rsid w:val="007D1057"/>
    <w:rsid w:val="00834138"/>
    <w:rsid w:val="00870EA6"/>
    <w:rsid w:val="00871DE4"/>
    <w:rsid w:val="008A2199"/>
    <w:rsid w:val="008F1652"/>
    <w:rsid w:val="009075E1"/>
    <w:rsid w:val="009D61BC"/>
    <w:rsid w:val="009F5C38"/>
    <w:rsid w:val="00A14A33"/>
    <w:rsid w:val="00A51B86"/>
    <w:rsid w:val="00A5381E"/>
    <w:rsid w:val="00A66116"/>
    <w:rsid w:val="00AF79EB"/>
    <w:rsid w:val="00B836FE"/>
    <w:rsid w:val="00B901E0"/>
    <w:rsid w:val="00BC0313"/>
    <w:rsid w:val="00C17447"/>
    <w:rsid w:val="00C302D6"/>
    <w:rsid w:val="00C34FFA"/>
    <w:rsid w:val="00C710A0"/>
    <w:rsid w:val="00CA165F"/>
    <w:rsid w:val="00CA3BBC"/>
    <w:rsid w:val="00CC7501"/>
    <w:rsid w:val="00D309F3"/>
    <w:rsid w:val="00D3304E"/>
    <w:rsid w:val="00D968E6"/>
    <w:rsid w:val="00DA516E"/>
    <w:rsid w:val="00DD05C9"/>
    <w:rsid w:val="00E5048E"/>
    <w:rsid w:val="00E60824"/>
    <w:rsid w:val="00E907E6"/>
    <w:rsid w:val="00E924D4"/>
    <w:rsid w:val="00E96F9C"/>
    <w:rsid w:val="00EF7D5D"/>
    <w:rsid w:val="00F75276"/>
    <w:rsid w:val="00F808E2"/>
    <w:rsid w:val="00FF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38BCC5"/>
  <w15:chartTrackingRefBased/>
  <w15:docId w15:val="{D6440979-C2B4-43FC-A8CA-44280BEED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08E2"/>
    <w:pPr>
      <w:widowControl w:val="0"/>
      <w:spacing w:line="480" w:lineRule="exact"/>
      <w:ind w:firstLineChars="200" w:firstLine="200"/>
      <w:jc w:val="both"/>
    </w:pPr>
    <w:rPr>
      <w:rFonts w:ascii="Times New Roman" w:eastAsia="宋体" w:hAnsi="Times New Roman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358D0"/>
    <w:pPr>
      <w:keepNext/>
      <w:keepLines/>
      <w:spacing w:before="480" w:after="80"/>
      <w:outlineLvl w:val="0"/>
    </w:pPr>
    <w:rPr>
      <w:rFonts w:cstheme="majorBidi"/>
      <w:b/>
      <w:sz w:val="44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58D0"/>
    <w:pPr>
      <w:keepNext/>
      <w:keepLines/>
      <w:spacing w:before="160" w:after="80"/>
      <w:outlineLvl w:val="1"/>
    </w:pPr>
    <w:rPr>
      <w:rFonts w:cstheme="majorBidi"/>
      <w:b/>
      <w:sz w:val="36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00A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00A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00A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00A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00A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00A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00A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58D0"/>
    <w:rPr>
      <w:rFonts w:ascii="Times New Roman" w:eastAsia="宋体" w:hAnsi="Times New Roman" w:cstheme="majorBidi"/>
      <w:b/>
      <w:sz w:val="44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2358D0"/>
    <w:rPr>
      <w:rFonts w:ascii="Times New Roman" w:eastAsia="宋体" w:hAnsi="Times New Roman" w:cstheme="majorBidi"/>
      <w:b/>
      <w:sz w:val="36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0800A9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character" w:customStyle="1" w:styleId="40">
    <w:name w:val="标题 4 字符"/>
    <w:basedOn w:val="a0"/>
    <w:link w:val="4"/>
    <w:uiPriority w:val="9"/>
    <w:semiHidden/>
    <w:rsid w:val="000800A9"/>
    <w:rPr>
      <w:rFonts w:cstheme="majorBidi"/>
      <w:color w:val="2F5496" w:themeColor="accent1" w:themeShade="BF"/>
      <w:sz w:val="28"/>
      <w:szCs w:val="28"/>
      <w14:ligatures w14:val="none"/>
    </w:rPr>
  </w:style>
  <w:style w:type="character" w:customStyle="1" w:styleId="50">
    <w:name w:val="标题 5 字符"/>
    <w:basedOn w:val="a0"/>
    <w:link w:val="5"/>
    <w:uiPriority w:val="9"/>
    <w:semiHidden/>
    <w:rsid w:val="000800A9"/>
    <w:rPr>
      <w:rFonts w:cstheme="majorBidi"/>
      <w:color w:val="2F5496" w:themeColor="accent1" w:themeShade="BF"/>
      <w:sz w:val="24"/>
      <w:szCs w:val="24"/>
      <w14:ligatures w14:val="none"/>
    </w:rPr>
  </w:style>
  <w:style w:type="character" w:customStyle="1" w:styleId="60">
    <w:name w:val="标题 6 字符"/>
    <w:basedOn w:val="a0"/>
    <w:link w:val="6"/>
    <w:uiPriority w:val="9"/>
    <w:semiHidden/>
    <w:rsid w:val="000800A9"/>
    <w:rPr>
      <w:rFonts w:cstheme="majorBidi"/>
      <w:b/>
      <w:bCs/>
      <w:color w:val="2F5496" w:themeColor="accent1" w:themeShade="BF"/>
      <w14:ligatures w14:val="none"/>
    </w:rPr>
  </w:style>
  <w:style w:type="character" w:customStyle="1" w:styleId="70">
    <w:name w:val="标题 7 字符"/>
    <w:basedOn w:val="a0"/>
    <w:link w:val="7"/>
    <w:uiPriority w:val="9"/>
    <w:semiHidden/>
    <w:rsid w:val="000800A9"/>
    <w:rPr>
      <w:rFonts w:cstheme="majorBidi"/>
      <w:b/>
      <w:bCs/>
      <w:color w:val="595959" w:themeColor="text1" w:themeTint="A6"/>
      <w14:ligatures w14:val="none"/>
    </w:rPr>
  </w:style>
  <w:style w:type="character" w:customStyle="1" w:styleId="80">
    <w:name w:val="标题 8 字符"/>
    <w:basedOn w:val="a0"/>
    <w:link w:val="8"/>
    <w:uiPriority w:val="9"/>
    <w:semiHidden/>
    <w:rsid w:val="000800A9"/>
    <w:rPr>
      <w:rFonts w:cstheme="majorBidi"/>
      <w:color w:val="595959" w:themeColor="text1" w:themeTint="A6"/>
      <w14:ligatures w14:val="none"/>
    </w:rPr>
  </w:style>
  <w:style w:type="character" w:customStyle="1" w:styleId="90">
    <w:name w:val="标题 9 字符"/>
    <w:basedOn w:val="a0"/>
    <w:link w:val="9"/>
    <w:uiPriority w:val="9"/>
    <w:semiHidden/>
    <w:rsid w:val="000800A9"/>
    <w:rPr>
      <w:rFonts w:eastAsiaTheme="majorEastAsia" w:cstheme="majorBidi"/>
      <w:color w:val="595959" w:themeColor="text1" w:themeTint="A6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0800A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800A9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0800A9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0800A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a7">
    <w:name w:val="Quote"/>
    <w:basedOn w:val="a"/>
    <w:next w:val="a"/>
    <w:link w:val="a8"/>
    <w:uiPriority w:val="29"/>
    <w:qFormat/>
    <w:rsid w:val="000800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800A9"/>
    <w:rPr>
      <w:i/>
      <w:iCs/>
      <w:color w:val="404040" w:themeColor="text1" w:themeTint="BF"/>
      <w14:ligatures w14:val="none"/>
    </w:rPr>
  </w:style>
  <w:style w:type="paragraph" w:styleId="a9">
    <w:name w:val="List Paragraph"/>
    <w:basedOn w:val="a"/>
    <w:uiPriority w:val="34"/>
    <w:qFormat/>
    <w:rsid w:val="000800A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800A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80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800A9"/>
    <w:rPr>
      <w:i/>
      <w:iCs/>
      <w:color w:val="2F5496" w:themeColor="accent1" w:themeShade="BF"/>
      <w14:ligatures w14:val="none"/>
    </w:rPr>
  </w:style>
  <w:style w:type="character" w:styleId="ad">
    <w:name w:val="Intense Reference"/>
    <w:basedOn w:val="a0"/>
    <w:uiPriority w:val="32"/>
    <w:qFormat/>
    <w:rsid w:val="000800A9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D261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D2619"/>
    <w:rPr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4D2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D2619"/>
    <w:rPr>
      <w:sz w:val="18"/>
      <w:szCs w:val="18"/>
      <w14:ligatures w14:val="none"/>
    </w:rPr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B901E0"/>
    <w:pPr>
      <w:adjustRightInd w:val="0"/>
      <w:spacing w:before="0" w:after="0" w:line="288" w:lineRule="auto"/>
      <w:jc w:val="left"/>
    </w:pPr>
    <w:rPr>
      <w:rFonts w:ascii="微软雅黑" w:eastAsia="微软雅黑" w:hAnsi="微软雅黑"/>
      <w:b w:val="0"/>
      <w:color w:val="000000"/>
      <w:sz w:val="32"/>
    </w:rPr>
  </w:style>
  <w:style w:type="character" w:customStyle="1" w:styleId="21bc9c4b-6a32-43e5-beaa-fd2d792c57350">
    <w:name w:val="21bc9c4b-6a32-43e5-beaa-fd2d792c5735 字符"/>
    <w:basedOn w:val="a0"/>
    <w:link w:val="21bc9c4b-6a32-43e5-beaa-fd2d792c5735"/>
    <w:rsid w:val="00B901E0"/>
    <w:rPr>
      <w:rFonts w:ascii="微软雅黑" w:eastAsia="微软雅黑" w:hAnsi="微软雅黑" w:cstheme="majorBidi"/>
      <w:b/>
      <w:color w:val="000000"/>
      <w:sz w:val="32"/>
      <w:szCs w:val="48"/>
      <w14:ligatures w14:val="none"/>
    </w:rPr>
  </w:style>
  <w:style w:type="paragraph" w:customStyle="1" w:styleId="acbfdd8b-e11b-4d36-88ff-6049b138f862">
    <w:name w:val="acbfdd8b-e11b-4d36-88ff-6049b138f862"/>
    <w:basedOn w:val="a"/>
    <w:link w:val="acbfdd8b-e11b-4d36-88ff-6049b138f8620"/>
    <w:rsid w:val="00B901E0"/>
    <w:pPr>
      <w:adjustRightInd w:val="0"/>
      <w:spacing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B901E0"/>
    <w:rPr>
      <w:rFonts w:ascii="微软雅黑" w:eastAsia="微软雅黑" w:hAnsi="微软雅黑"/>
      <w:color w:val="000000"/>
      <w:sz w:val="22"/>
      <w14:ligatures w14:val="none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/>
      <w:color w:val="000000"/>
      <w:sz w:val="26"/>
    </w:rPr>
  </w:style>
  <w:style w:type="character" w:customStyle="1" w:styleId="b63ee27f-4cf3-414c-9275-d88e3f90795e0">
    <w:name w:val="b63ee27f-4cf3-414c-9275-d88e3f90795e 字符"/>
    <w:basedOn w:val="acbfdd8b-e11b-4d36-88ff-6049b138f8620"/>
    <w:link w:val="b63ee27f-4cf3-414c-9275-d88e3f90795e"/>
    <w:rsid w:val="00F75276"/>
    <w:rPr>
      <w:rFonts w:ascii="微软雅黑" w:eastAsia="微软雅黑" w:hAnsi="微软雅黑" w:cstheme="majorBidi"/>
      <w:b/>
      <w:color w:val="000000"/>
      <w:sz w:val="26"/>
      <w:szCs w:val="32"/>
      <w14:ligatures w14:val="none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 w:val="0"/>
      <w:color w:val="000000"/>
      <w:sz w:val="28"/>
    </w:rPr>
  </w:style>
  <w:style w:type="character" w:customStyle="1" w:styleId="71e7dc79-1ff7-45e8-997d-0ebda3762b910">
    <w:name w:val="71e7dc79-1ff7-45e8-997d-0ebda3762b91 字符"/>
    <w:basedOn w:val="b63ee27f-4cf3-414c-9275-d88e3f90795e0"/>
    <w:link w:val="71e7dc79-1ff7-45e8-997d-0ebda3762b91"/>
    <w:rsid w:val="00F75276"/>
    <w:rPr>
      <w:rFonts w:ascii="微软雅黑" w:eastAsia="微软雅黑" w:hAnsi="微软雅黑" w:cstheme="majorBidi"/>
      <w:b/>
      <w:color w:val="000000"/>
      <w:sz w:val="28"/>
      <w:szCs w:val="40"/>
      <w14:ligatures w14:val="none"/>
    </w:rPr>
  </w:style>
  <w:style w:type="character" w:styleId="af2">
    <w:name w:val="Emphasis"/>
    <w:basedOn w:val="a0"/>
    <w:uiPriority w:val="20"/>
    <w:qFormat/>
    <w:rsid w:val="009D61BC"/>
    <w:rPr>
      <w:i/>
      <w:iCs/>
    </w:rPr>
  </w:style>
  <w:style w:type="character" w:styleId="af3">
    <w:name w:val="Book Title"/>
    <w:basedOn w:val="a0"/>
    <w:uiPriority w:val="33"/>
    <w:qFormat/>
    <w:rsid w:val="009D61BC"/>
    <w:rPr>
      <w:b/>
      <w:bCs/>
      <w:i/>
      <w:iCs/>
      <w:spacing w:val="5"/>
    </w:rPr>
  </w:style>
  <w:style w:type="paragraph" w:customStyle="1" w:styleId="af4">
    <w:name w:val="图片格式"/>
    <w:basedOn w:val="a"/>
    <w:link w:val="af5"/>
    <w:qFormat/>
    <w:rsid w:val="009D61BC"/>
    <w:pPr>
      <w:spacing w:line="240" w:lineRule="auto"/>
      <w:ind w:firstLine="560"/>
    </w:pPr>
  </w:style>
  <w:style w:type="character" w:customStyle="1" w:styleId="af5">
    <w:name w:val="图片格式 字符"/>
    <w:basedOn w:val="a0"/>
    <w:link w:val="af4"/>
    <w:rsid w:val="009D61BC"/>
    <w:rPr>
      <w:rFonts w:ascii="Times New Roman" w:eastAsia="宋体" w:hAnsi="Times New Roman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9</Pages>
  <Words>422</Words>
  <Characters>470</Characters>
  <Application>Microsoft Office Word</Application>
  <DocSecurity>0</DocSecurity>
  <Lines>39</Lines>
  <Paragraphs>27</Paragraphs>
  <ScaleCrop>false</ScaleCrop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 Su</dc:creator>
  <cp:keywords/>
  <dc:description/>
  <cp:lastModifiedBy>jm Su</cp:lastModifiedBy>
  <cp:revision>62</cp:revision>
  <dcterms:created xsi:type="dcterms:W3CDTF">2025-07-06T03:43:00Z</dcterms:created>
  <dcterms:modified xsi:type="dcterms:W3CDTF">2025-07-06T07:58:00Z</dcterms:modified>
</cp:coreProperties>
</file>